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C4" w:rsidRPr="00453BE3" w:rsidRDefault="007E5481" w:rsidP="007E5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>Мониторинг учебного процесса.</w:t>
      </w:r>
    </w:p>
    <w:p w:rsidR="007E5481" w:rsidRPr="00453BE3" w:rsidRDefault="007E5481" w:rsidP="00453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 xml:space="preserve">Мониторинг – комплекс динамических наблюдений, аналитической оценки и прогноза состояния целостной системы. Это средство контроля с целью диагностики, которая позволяет по-другому взглянуть на весь учебно-воспитательный процесс. </w:t>
      </w:r>
    </w:p>
    <w:p w:rsidR="00453BE3" w:rsidRPr="000B4F63" w:rsidRDefault="007E5481" w:rsidP="00453B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BE3">
        <w:rPr>
          <w:rFonts w:ascii="Times New Roman" w:hAnsi="Times New Roman" w:cs="Times New Roman"/>
          <w:sz w:val="28"/>
          <w:szCs w:val="28"/>
        </w:rPr>
        <w:t xml:space="preserve">Целью мониторинга </w:t>
      </w:r>
      <w:r w:rsidR="00BF4A58">
        <w:rPr>
          <w:rFonts w:ascii="Times New Roman" w:hAnsi="Times New Roman" w:cs="Times New Roman"/>
          <w:sz w:val="28"/>
          <w:szCs w:val="28"/>
        </w:rPr>
        <w:t xml:space="preserve">учебного процесса </w:t>
      </w:r>
      <w:r w:rsidRPr="00453BE3">
        <w:rPr>
          <w:rFonts w:ascii="Times New Roman" w:hAnsi="Times New Roman" w:cs="Times New Roman"/>
          <w:sz w:val="28"/>
          <w:szCs w:val="28"/>
        </w:rPr>
        <w:t xml:space="preserve">является обеспечение эффективного информационного </w:t>
      </w:r>
      <w:r w:rsidR="008F075C" w:rsidRPr="00453BE3">
        <w:rPr>
          <w:rFonts w:ascii="Times New Roman" w:hAnsi="Times New Roman" w:cs="Times New Roman"/>
          <w:sz w:val="28"/>
          <w:szCs w:val="28"/>
        </w:rPr>
        <w:t>отражения состояния образования в школе, аналитическое обобщение результатов деятельности, разработка прогноза её обеспечения и развития.</w:t>
      </w:r>
      <w:r w:rsidR="00453BE3">
        <w:rPr>
          <w:rFonts w:ascii="Times New Roman" w:hAnsi="Times New Roman" w:cs="Times New Roman"/>
          <w:sz w:val="28"/>
          <w:szCs w:val="28"/>
        </w:rPr>
        <w:t xml:space="preserve"> </w:t>
      </w:r>
      <w:r w:rsidR="00453BE3" w:rsidRPr="000B4F63">
        <w:rPr>
          <w:rFonts w:ascii="Times New Roman" w:hAnsi="Times New Roman" w:cs="Times New Roman"/>
          <w:sz w:val="28"/>
          <w:szCs w:val="28"/>
          <w:lang w:eastAsia="ru-RU"/>
        </w:rPr>
        <w:t>Система мониторинга, сложившаяся в нашей школе, дает информацию не только об эффективности образовательного процесса, но и о творческом потенциале личности. Система отслеживания личностного развития ограничена отдельными параметрами и соблюдает определенные правила и условия работы школы.</w:t>
      </w:r>
    </w:p>
    <w:p w:rsidR="00463A5D" w:rsidRPr="00453BE3" w:rsidRDefault="00BF4A58" w:rsidP="00453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>При формировании мониторинга школьного образования учитываются не только конечные результаты деятельности учебного заведения, но и факторы, влияющие н</w:t>
      </w:r>
      <w:r w:rsidR="00453BE3">
        <w:rPr>
          <w:rFonts w:ascii="Times New Roman" w:hAnsi="Times New Roman" w:cs="Times New Roman"/>
          <w:sz w:val="28"/>
          <w:szCs w:val="28"/>
        </w:rPr>
        <w:t>а качество конечных результатов:</w:t>
      </w:r>
    </w:p>
    <w:p w:rsidR="00463A5D" w:rsidRPr="00453BE3" w:rsidRDefault="00BF4A58" w:rsidP="00453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 xml:space="preserve">уровень знаний, умений и навыков по предметам, классам, учителям, в целом по школе; </w:t>
      </w:r>
    </w:p>
    <w:p w:rsidR="00463A5D" w:rsidRPr="00453BE3" w:rsidRDefault="00BF4A58" w:rsidP="00453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>уровень реальных учебных возможностей класса;</w:t>
      </w:r>
    </w:p>
    <w:p w:rsidR="00463A5D" w:rsidRPr="00453BE3" w:rsidRDefault="00BF4A58" w:rsidP="00453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>качество формирования ведущих знаний и способов деятельности;</w:t>
      </w:r>
    </w:p>
    <w:p w:rsidR="00463A5D" w:rsidRPr="00453BE3" w:rsidRDefault="00BF4A58" w:rsidP="00453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ЗУН учащихся на основе итоговых </w:t>
      </w:r>
      <w:proofErr w:type="spellStart"/>
      <w:r w:rsidRPr="00453BE3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453BE3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453BE3" w:rsidRDefault="00BF4A58" w:rsidP="00453B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BE3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453B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53BE3">
        <w:rPr>
          <w:rFonts w:ascii="Times New Roman" w:hAnsi="Times New Roman" w:cs="Times New Roman"/>
          <w:sz w:val="28"/>
          <w:szCs w:val="28"/>
        </w:rPr>
        <w:t xml:space="preserve"> умений и навыков на основе анализа промежуточной и итоговой аттестации учащихся.</w:t>
      </w:r>
    </w:p>
    <w:p w:rsidR="00DC4094" w:rsidRPr="00F3594F" w:rsidRDefault="00826626" w:rsidP="00F3594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94F">
        <w:rPr>
          <w:rFonts w:ascii="Times New Roman" w:hAnsi="Times New Roman" w:cs="Times New Roman"/>
          <w:sz w:val="28"/>
          <w:szCs w:val="28"/>
          <w:lang w:eastAsia="ru-RU"/>
        </w:rPr>
        <w:t>В школьном мониторинге важно определить основные направления критериев диагностики</w:t>
      </w:r>
      <w:r w:rsidR="00335B22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 и разработать показатель каждого направления. </w:t>
      </w:r>
      <w:r w:rsidR="009158F3" w:rsidRPr="00F3594F">
        <w:rPr>
          <w:rFonts w:ascii="Times New Roman" w:hAnsi="Times New Roman" w:cs="Times New Roman"/>
          <w:sz w:val="28"/>
          <w:szCs w:val="28"/>
          <w:lang w:eastAsia="ru-RU"/>
        </w:rPr>
        <w:t>Так как мониторинг – довольно сложный и серьёзный управленческий инструмент</w:t>
      </w:r>
      <w:r w:rsidR="009007A3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 и, к тому же</w:t>
      </w:r>
      <w:r w:rsidR="009158F3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07A3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длительное наблюдение за развитием того или иного процесса, </w:t>
      </w:r>
      <w:r w:rsidR="009158F3" w:rsidRPr="00F3594F">
        <w:rPr>
          <w:rFonts w:ascii="Times New Roman" w:hAnsi="Times New Roman" w:cs="Times New Roman"/>
          <w:sz w:val="28"/>
          <w:szCs w:val="28"/>
          <w:lang w:eastAsia="ru-RU"/>
        </w:rPr>
        <w:t>то применять его можно тогда</w:t>
      </w:r>
      <w:r w:rsidR="00013109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, когда вся система образовательного учреждения достигла определённого уровня стабильности и развития. При организации и проведении мониторинга школьному коллективу, кроме своей основной деятельности, приходится заниматься ещё и исследовательской работой по своему профилю. </w:t>
      </w:r>
      <w:r w:rsidR="009007A3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возможен только на основе стабильно существующей информационной базы, которая систематически пополняется и её данные активно используются. Значит, построение мониторинга эффективности образовательной среды возможно только при стабильной системе показателей за несколько лет, наглядного </w:t>
      </w:r>
      <w:r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её представления в виде графиков, таблиц, диаграмм. </w:t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ab/>
        <w:t>Работая учителем географии</w:t>
      </w:r>
      <w:r w:rsidR="00D42D57" w:rsidRPr="00F3594F">
        <w:rPr>
          <w:rFonts w:ascii="Times New Roman" w:hAnsi="Times New Roman" w:cs="Times New Roman"/>
          <w:sz w:val="28"/>
          <w:szCs w:val="28"/>
          <w:lang w:eastAsia="ru-RU"/>
        </w:rPr>
        <w:t>, экономике</w:t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обществознания при проведении мониторинга «Качество знаний учащихся», я ставлю перед собой следующие цели и задачи: отслеживание уровня качественной успеваемости по предметам, результатов государственных экзаменов, успешности внеурочной деятельности учащихся, коррекция методических приёмов и </w:t>
      </w:r>
      <w:r w:rsidR="00807DB4" w:rsidRPr="00F359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 организации деятельности учащихся, повышающих уровень качества знаний.</w:t>
      </w:r>
    </w:p>
    <w:p w:rsidR="00D42D57" w:rsidRDefault="00D42D57" w:rsidP="00D42D57">
      <w:pPr>
        <w:pStyle w:val="a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F8F237" wp14:editId="7A70F5E7">
            <wp:extent cx="457200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056" r="-4"/>
                    <a:stretch/>
                  </pic:blipFill>
                  <pic:spPr bwMode="auto">
                    <a:xfrm>
                      <a:off x="0" y="0"/>
                      <a:ext cx="4572847" cy="31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94F" w:rsidRDefault="00F3594F" w:rsidP="00F3594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FC9F9" wp14:editId="52245595">
            <wp:extent cx="4514850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r="1246"/>
                    <a:stretch/>
                  </pic:blipFill>
                  <pic:spPr bwMode="auto">
                    <a:xfrm>
                      <a:off x="0" y="0"/>
                      <a:ext cx="4515686" cy="31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161" w:rsidRDefault="00F3594F" w:rsidP="007471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качественной успеваемости по предметам проводится в текущем учебном году и за несколько лет с целью анализа текущего учебного процесса и определение качественной успеваемости в динамике. Мониторинг проводится по ученику,  по классам, по параллелям и по школе с учётом четвертной, полугодовой, годовой итоговой аттестации. На основании полученных результатов можно сделать выводы о качественной успеваемости конкретно по каждому предмету, сравнивать их с результатами прошлых лет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56">
        <w:rPr>
          <w:rFonts w:ascii="Times New Roman" w:hAnsi="Times New Roman" w:cs="Times New Roman"/>
          <w:sz w:val="28"/>
          <w:szCs w:val="28"/>
        </w:rPr>
        <w:t>Кроме контроля урочного (качественная успеваемость по предметам) показателем качества знаний учащихся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F6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государственных </w:t>
      </w:r>
      <w:bookmarkStart w:id="0" w:name="_GoBack"/>
      <w:bookmarkEnd w:id="0"/>
      <w:r w:rsidR="00383056">
        <w:rPr>
          <w:rFonts w:ascii="Times New Roman" w:hAnsi="Times New Roman" w:cs="Times New Roman"/>
          <w:sz w:val="28"/>
          <w:szCs w:val="28"/>
        </w:rPr>
        <w:t xml:space="preserve">экзаменов. </w:t>
      </w:r>
      <w:r>
        <w:rPr>
          <w:noProof/>
          <w:lang w:eastAsia="ru-RU"/>
        </w:rPr>
        <w:drawing>
          <wp:inline distT="0" distB="0" distL="0" distR="0" wp14:anchorId="01E26BC5" wp14:editId="664D0E86">
            <wp:extent cx="457200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889" r="-4"/>
                    <a:stretch/>
                  </pic:blipFill>
                  <pic:spPr bwMode="auto"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481" w:rsidRPr="00747161" w:rsidRDefault="00383056" w:rsidP="007471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Мониторинг по этому направлению в нашей школе проводится по учебному году и за несколько лет в динамике на основании экзаменационных протоколов и анализа результативности проведённых экзаменов, представленных экзаменационными комиссиями.</w:t>
      </w:r>
      <w:r w:rsidR="00E647B9">
        <w:rPr>
          <w:rFonts w:ascii="Times New Roman" w:hAnsi="Times New Roman" w:cs="Times New Roman"/>
          <w:sz w:val="28"/>
          <w:szCs w:val="28"/>
        </w:rPr>
        <w:t xml:space="preserve">     Организуя </w:t>
      </w:r>
      <w:proofErr w:type="gramStart"/>
      <w:r w:rsidR="00E647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7B9">
        <w:rPr>
          <w:rFonts w:ascii="Times New Roman" w:hAnsi="Times New Roman" w:cs="Times New Roman"/>
          <w:sz w:val="28"/>
          <w:szCs w:val="28"/>
        </w:rPr>
        <w:t xml:space="preserve"> состоянием преподавания основ наук при осуществлении предметно-обобщающего контроля, необходимо отслеживать результаты обновления содержания образования</w:t>
      </w:r>
      <w:r w:rsidR="00454D31">
        <w:rPr>
          <w:rFonts w:ascii="Times New Roman" w:hAnsi="Times New Roman" w:cs="Times New Roman"/>
          <w:sz w:val="28"/>
          <w:szCs w:val="28"/>
        </w:rPr>
        <w:t xml:space="preserve"> и развития методов обучения. В связи с этим возможна параллельная разработка учебной программы и методики, когда выявление фрагмента содержания соотносится с современными требованиями к знаниям, умениям и с закономерностями их усвоения.</w:t>
      </w:r>
      <w:r w:rsidR="00DC4094">
        <w:rPr>
          <w:rFonts w:ascii="Times New Roman" w:hAnsi="Times New Roman" w:cs="Times New Roman"/>
          <w:sz w:val="28"/>
          <w:szCs w:val="28"/>
        </w:rPr>
        <w:t xml:space="preserve"> </w:t>
      </w:r>
      <w:r w:rsidR="00747161">
        <w:rPr>
          <w:rFonts w:ascii="Times New Roman" w:hAnsi="Times New Roman" w:cs="Times New Roman"/>
          <w:sz w:val="28"/>
          <w:szCs w:val="28"/>
        </w:rPr>
        <w:tab/>
      </w:r>
      <w:r w:rsidR="00747161">
        <w:rPr>
          <w:rFonts w:ascii="Times New Roman" w:hAnsi="Times New Roman" w:cs="Times New Roman"/>
          <w:sz w:val="28"/>
          <w:szCs w:val="28"/>
        </w:rPr>
        <w:tab/>
      </w:r>
      <w:r w:rsidR="00454D31">
        <w:rPr>
          <w:rFonts w:ascii="Times New Roman" w:hAnsi="Times New Roman" w:cs="Times New Roman"/>
          <w:sz w:val="28"/>
          <w:szCs w:val="28"/>
        </w:rPr>
        <w:t>Таким образом, мониторинг качества обучения является своеобразной увертюрой для разработки методики преподавания, так как методика является более подробным описанием дидактических процессов, чем учебная программа.</w:t>
      </w:r>
      <w:r w:rsidR="00C96537">
        <w:rPr>
          <w:rFonts w:ascii="Times New Roman" w:hAnsi="Times New Roman" w:cs="Times New Roman"/>
          <w:sz w:val="28"/>
          <w:szCs w:val="28"/>
        </w:rPr>
        <w:t xml:space="preserve"> </w:t>
      </w:r>
      <w:r w:rsidR="00C96537" w:rsidRPr="00C96537">
        <w:rPr>
          <w:rFonts w:ascii="Times New Roman" w:hAnsi="Times New Roman" w:cs="Times New Roman"/>
          <w:sz w:val="28"/>
          <w:szCs w:val="28"/>
        </w:rPr>
        <w:t>Итак, основным средством изучения качества школьного образования является мониторинг, система инструментария которого способна оценить эффективность образовательного процесса и предусмотреть дальнейшие шаги к ее повышению.</w:t>
      </w:r>
      <w:r w:rsidR="00BF4A58" w:rsidRPr="00BF4A58">
        <w:t xml:space="preserve"> </w:t>
      </w:r>
      <w:r w:rsidR="00BF4A58" w:rsidRPr="00BF4A58">
        <w:rPr>
          <w:rFonts w:ascii="Times New Roman" w:hAnsi="Times New Roman" w:cs="Times New Roman"/>
          <w:sz w:val="28"/>
          <w:szCs w:val="28"/>
        </w:rPr>
        <w:t>Мониторинг является постоянно организованным наблюдением (отслеживанием,</w:t>
      </w:r>
      <w:r w:rsidR="00BF4A58">
        <w:rPr>
          <w:rFonts w:ascii="Times New Roman" w:hAnsi="Times New Roman" w:cs="Times New Roman"/>
          <w:sz w:val="28"/>
          <w:szCs w:val="28"/>
        </w:rPr>
        <w:t xml:space="preserve"> анализом и контролем) за учебным</w:t>
      </w:r>
      <w:r w:rsidR="00BF4A58" w:rsidRPr="00BF4A58">
        <w:rPr>
          <w:rFonts w:ascii="Times New Roman" w:hAnsi="Times New Roman" w:cs="Times New Roman"/>
          <w:sz w:val="28"/>
          <w:szCs w:val="28"/>
        </w:rPr>
        <w:t xml:space="preserve"> процессом в школе, ходом, эффективностью и результативностью реализации образовательной программы. Главное назначение (цель) школьного мониторинга заключается в сопоставлении наличного состояния педагогического процесса с ожидаемыми результатами и обеспечении всех участников учеб</w:t>
      </w:r>
      <w:r w:rsidR="00BF4A58">
        <w:rPr>
          <w:rFonts w:ascii="Times New Roman" w:hAnsi="Times New Roman" w:cs="Times New Roman"/>
          <w:sz w:val="28"/>
          <w:szCs w:val="28"/>
        </w:rPr>
        <w:t xml:space="preserve">ного </w:t>
      </w:r>
      <w:r w:rsidR="00BF4A58" w:rsidRPr="00BF4A58">
        <w:rPr>
          <w:rFonts w:ascii="Times New Roman" w:hAnsi="Times New Roman" w:cs="Times New Roman"/>
          <w:sz w:val="28"/>
          <w:szCs w:val="28"/>
        </w:rPr>
        <w:t xml:space="preserve"> процесса обратной связью, которая позволяет вносить последовательные коррективы, дополнения, уточнения и изменения в ход реализации школьной образовательной политики с целью повышения качества её результатов.</w:t>
      </w:r>
    </w:p>
    <w:sectPr w:rsidR="007E5481" w:rsidRPr="0074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D3F"/>
    <w:multiLevelType w:val="hybridMultilevel"/>
    <w:tmpl w:val="CFB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81"/>
    <w:rsid w:val="00013109"/>
    <w:rsid w:val="00021F67"/>
    <w:rsid w:val="00257545"/>
    <w:rsid w:val="00271FBA"/>
    <w:rsid w:val="002D1BC4"/>
    <w:rsid w:val="00335B22"/>
    <w:rsid w:val="00383056"/>
    <w:rsid w:val="00453BE3"/>
    <w:rsid w:val="00454D31"/>
    <w:rsid w:val="004A1227"/>
    <w:rsid w:val="00747161"/>
    <w:rsid w:val="007E5481"/>
    <w:rsid w:val="00807DB4"/>
    <w:rsid w:val="00826626"/>
    <w:rsid w:val="008F075C"/>
    <w:rsid w:val="009007A3"/>
    <w:rsid w:val="009158F3"/>
    <w:rsid w:val="00BF4A58"/>
    <w:rsid w:val="00C96537"/>
    <w:rsid w:val="00D42D57"/>
    <w:rsid w:val="00DC4094"/>
    <w:rsid w:val="00E647B9"/>
    <w:rsid w:val="00F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4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4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AD2F-D1DA-4572-9753-EB8B5BA9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2011-10-15T16:37:00Z</dcterms:created>
  <dcterms:modified xsi:type="dcterms:W3CDTF">2011-10-15T16:39:00Z</dcterms:modified>
</cp:coreProperties>
</file>